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82897" w14:paraId="344C39D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4932D5" w14:textId="77777777" w:rsidR="0028289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D2FF80E" w14:textId="77777777" w:rsidR="00282897" w:rsidRDefault="00000000">
            <w:pPr>
              <w:spacing w:after="0" w:line="240" w:lineRule="auto"/>
            </w:pPr>
            <w:r>
              <w:t>26750</w:t>
            </w:r>
          </w:p>
        </w:tc>
      </w:tr>
      <w:tr w:rsidR="00282897" w14:paraId="606C230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5366E2" w14:textId="77777777" w:rsidR="0028289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99EE961" w14:textId="77777777" w:rsidR="00282897" w:rsidRDefault="00000000">
            <w:pPr>
              <w:spacing w:after="0" w:line="240" w:lineRule="auto"/>
            </w:pPr>
            <w:r>
              <w:t>GRAD OTOČAC</w:t>
            </w:r>
          </w:p>
        </w:tc>
      </w:tr>
      <w:tr w:rsidR="00282897" w14:paraId="48AC36E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898A75" w14:textId="77777777" w:rsidR="0028289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A917116" w14:textId="77777777" w:rsidR="00282897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1C22012" w14:textId="77777777" w:rsidR="00282897" w:rsidRDefault="00000000">
      <w:r>
        <w:br/>
      </w:r>
    </w:p>
    <w:p w14:paraId="5F550D35" w14:textId="77777777" w:rsidR="0028289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CE88CB5" w14:textId="77777777" w:rsidR="0028289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06AEF84" w14:textId="77777777" w:rsidR="0028289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1738D26" w14:textId="77777777" w:rsidR="00282897" w:rsidRDefault="00282897"/>
    <w:p w14:paraId="48FA9763" w14:textId="77777777" w:rsidR="0028289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08E8DBA" w14:textId="77777777" w:rsidR="0028289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2897" w14:paraId="564151F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FF8EF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D8C91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662CE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9414B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AA686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33913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897" w14:paraId="1682A1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13B55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7DE8E0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B874E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2A26F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7.333.132,74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E7A21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7.197.299,70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01CEE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98,1</w:t>
            </w:r>
          </w:p>
        </w:tc>
      </w:tr>
      <w:tr w:rsidR="00282897" w14:paraId="168DF1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085A4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C3AE4E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2DC59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C1F78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5.159.821,10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00FF7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5.506.613,54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15A9C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  <w:tr w:rsidR="00282897" w14:paraId="4B0EC9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206DB" w14:textId="77777777" w:rsidR="00282897" w:rsidRDefault="002828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7DD99F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28F57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1C9A1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2.173.311,64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11B33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1.690.686,16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D5B27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77,8</w:t>
            </w:r>
          </w:p>
        </w:tc>
      </w:tr>
      <w:tr w:rsidR="00282897" w14:paraId="4245C7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2CD90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D4D3BF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C1655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1B3D0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11.915,53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C12D9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8.540,24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BD20B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71,7</w:t>
            </w:r>
          </w:p>
        </w:tc>
      </w:tr>
      <w:tr w:rsidR="00282897" w14:paraId="40CE21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84CF2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AC89BA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C65B0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5BE7F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1.967.020,14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9D266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971.789,77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958BC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49,4</w:t>
            </w:r>
          </w:p>
        </w:tc>
      </w:tr>
      <w:tr w:rsidR="00282897" w14:paraId="63C900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DD916" w14:textId="77777777" w:rsidR="00282897" w:rsidRDefault="002828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DFD87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40A65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FA32D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1.955.104,61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3D10F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963.249,53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812E1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49,3</w:t>
            </w:r>
          </w:p>
        </w:tc>
      </w:tr>
      <w:tr w:rsidR="00282897" w14:paraId="46A2CAC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19C9C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1CD1C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68D1A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007CB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7DF92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8C24C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2897" w14:paraId="2146BD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A2728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CD14D4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4E70D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0B5FC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125.270,12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9283B4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182.887,53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34D3C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146,0</w:t>
            </w:r>
          </w:p>
        </w:tc>
      </w:tr>
      <w:tr w:rsidR="00282897" w14:paraId="1FB5F7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37083" w14:textId="77777777" w:rsidR="00282897" w:rsidRDefault="002828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902849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63211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B7CD5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125.270,12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0DC3B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182.887,53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DB001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146,0</w:t>
            </w:r>
          </w:p>
        </w:tc>
      </w:tr>
      <w:tr w:rsidR="00282897" w14:paraId="242C26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F1F81" w14:textId="77777777" w:rsidR="00282897" w:rsidRDefault="002828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9850A9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B3118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74D6B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92.936,91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1EAB2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544.549,10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58CEC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585,9</w:t>
            </w:r>
          </w:p>
        </w:tc>
      </w:tr>
    </w:tbl>
    <w:p w14:paraId="4CDD5EB5" w14:textId="77777777" w:rsidR="00282897" w:rsidRDefault="00282897">
      <w:pPr>
        <w:spacing w:after="0"/>
      </w:pPr>
    </w:p>
    <w:p w14:paraId="63872A15" w14:textId="77777777" w:rsidR="00282897" w:rsidRDefault="00000000">
      <w:r>
        <w:t xml:space="preserve">Grad Otočac je tijekom izvještajnog razdoblja ostvario višak prihoda i primitaka u iznosu od 544.549,10 EUR sukladno više ostvarenim prihodima i primicima nad rashodima i izdacima unutar istog razdoblja. Ukupni izdaci za financijsku imovinu i otplate zajmova u iznosu od 182.887,53EUR se odnose na otplatu glavnice primljenih kredita od kreditnih institucija u javnom sektoru - dugoročnih. Rashodi za nabavu nefinancijske imovine u iznosu od 971.789,77 EUR se poglavito odnose na ulaganja u poslovne objekte - račun 4212, ceste </w:t>
      </w:r>
      <w:r>
        <w:lastRenderedPageBreak/>
        <w:t>željeznice i ostali prometni objekti - račun 4213 i ostale građevinske objekte - račun 4214 te ulaganja u ne proizvedenu materijalnu imovinu - podskupina 426.</w:t>
      </w:r>
    </w:p>
    <w:p w14:paraId="536649C9" w14:textId="77777777" w:rsidR="00282897" w:rsidRDefault="00000000">
      <w:r>
        <w:br/>
      </w:r>
    </w:p>
    <w:p w14:paraId="16297BEA" w14:textId="77777777" w:rsidR="0028289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08375F5" w14:textId="77777777" w:rsidR="0028289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82897" w14:paraId="0396D47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10973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46BA0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1B3B8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83E1B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38EB7" w14:textId="77777777" w:rsidR="002828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897" w14:paraId="6BA85C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1350A" w14:textId="77777777" w:rsidR="00282897" w:rsidRDefault="002828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3CA4BD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8B3E9" w14:textId="77777777" w:rsidR="002828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AD5E5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1.007.700,30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CB3BE" w14:textId="77777777" w:rsidR="002828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E28114" w14:textId="77777777" w:rsidR="00282897" w:rsidRDefault="00282897">
      <w:pPr>
        <w:spacing w:after="0"/>
      </w:pPr>
    </w:p>
    <w:p w14:paraId="707EAD1C" w14:textId="77777777" w:rsidR="00282897" w:rsidRDefault="00000000">
      <w:r>
        <w:t>Stanje dospjelih obveza na kraju izvještajnog razdoblja se gotovo u cijelosti odnosi na podskupinu 234 - Obveze za financijske rashode, a navedene obveze postoje u iznosu od 884.152,69 EUR koje se odnosi na sudski spor u tijeku kojeg gradi vodi s HEP-om već duži niz godina, a navedeno se očitava i kroz prekoračenje duže od 365 dana unutar izvještaja Obveza.</w:t>
      </w:r>
    </w:p>
    <w:p w14:paraId="46C40B00" w14:textId="77777777" w:rsidR="00282897" w:rsidRDefault="00282897"/>
    <w:sectPr w:rsidR="00282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97"/>
    <w:rsid w:val="000174CC"/>
    <w:rsid w:val="001538DF"/>
    <w:rsid w:val="00282897"/>
    <w:rsid w:val="005E6FF3"/>
    <w:rsid w:val="00E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A3A2"/>
  <w15:docId w15:val="{94092E13-AC56-4CF2-9BE7-4214D3DE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Nikola  Bunjevčević</cp:lastModifiedBy>
  <cp:revision>2</cp:revision>
  <dcterms:created xsi:type="dcterms:W3CDTF">2026-03-03T12:57:00Z</dcterms:created>
  <dcterms:modified xsi:type="dcterms:W3CDTF">2026-03-03T12:57:00Z</dcterms:modified>
</cp:coreProperties>
</file>